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EBD" w:rsidRDefault="00351DD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EBD" w:rsidRDefault="00351DD9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FD0EBD" w:rsidRDefault="00351DD9">
      <w:pPr>
        <w:spacing w:after="12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ОБРАЗОВАТЕЛЬНОЕ УЧРЕЖДЕНИЕ ВЫСШЕГО ОБРАЗОВАНИЯ</w:t>
      </w:r>
      <w:r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FD0EBD" w:rsidRDefault="00351DD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351DD9">
      <w:pPr>
        <w:pStyle w:val="2"/>
        <w:rPr>
          <w:b/>
          <w:szCs w:val="28"/>
        </w:rPr>
      </w:pPr>
      <w:r>
        <w:rPr>
          <w:b/>
          <w:szCs w:val="28"/>
        </w:rPr>
        <w:t xml:space="preserve">Методические указания </w:t>
      </w:r>
    </w:p>
    <w:p w:rsidR="00FD0EBD" w:rsidRDefault="00351DD9">
      <w:pPr>
        <w:pStyle w:val="2"/>
        <w:rPr>
          <w:b/>
          <w:szCs w:val="28"/>
        </w:rPr>
      </w:pPr>
      <w:r>
        <w:rPr>
          <w:b/>
          <w:szCs w:val="28"/>
        </w:rPr>
        <w:t xml:space="preserve">и тематика контрольных работ </w:t>
      </w:r>
    </w:p>
    <w:p w:rsidR="00FD0EBD" w:rsidRDefault="00351DD9" w:rsidP="0009490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 w:rsidR="0009490E">
        <w:rPr>
          <w:sz w:val="28"/>
          <w:szCs w:val="28"/>
          <w:lang w:eastAsia="en-US"/>
        </w:rPr>
        <w:t xml:space="preserve">Перечень примерных вопросов к </w:t>
      </w:r>
      <w:r w:rsidR="0009490E">
        <w:rPr>
          <w:b/>
          <w:bCs/>
          <w:sz w:val="28"/>
          <w:szCs w:val="28"/>
          <w:lang w:eastAsia="en-US"/>
        </w:rPr>
        <w:t>зачету</w:t>
      </w:r>
      <w:r w:rsidR="0009490E">
        <w:rPr>
          <w:bCs/>
          <w:sz w:val="28"/>
          <w:szCs w:val="28"/>
          <w:lang w:eastAsia="en-US"/>
        </w:rPr>
        <w:t xml:space="preserve"> по дисциплине </w:t>
      </w:r>
      <w:r w:rsidR="0009490E">
        <w:rPr>
          <w:b/>
          <w:sz w:val="28"/>
          <w:szCs w:val="28"/>
        </w:rPr>
        <w:t>«Русская религиозная философия XIX - нач. XX вв.»</w:t>
      </w:r>
    </w:p>
    <w:p w:rsidR="00FD0EBD" w:rsidRDefault="00351DD9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 ступени магистратура заочной формы обучения)</w:t>
      </w:r>
    </w:p>
    <w:p w:rsidR="00FD0EBD" w:rsidRDefault="00FD0EBD">
      <w:pPr>
        <w:jc w:val="center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351DD9" w:rsidRDefault="00351DD9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both"/>
        <w:rPr>
          <w:sz w:val="28"/>
          <w:szCs w:val="28"/>
        </w:rPr>
      </w:pPr>
    </w:p>
    <w:p w:rsidR="00FD0EBD" w:rsidRDefault="00FD0EBD">
      <w:pPr>
        <w:jc w:val="center"/>
        <w:rPr>
          <w:sz w:val="28"/>
          <w:szCs w:val="28"/>
        </w:rPr>
      </w:pPr>
    </w:p>
    <w:p w:rsidR="00FD0EBD" w:rsidRDefault="00351DD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FD0EBD" w:rsidRDefault="00351DD9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09490E">
        <w:rPr>
          <w:sz w:val="28"/>
          <w:szCs w:val="28"/>
        </w:rPr>
        <w:t>20</w:t>
      </w:r>
    </w:p>
    <w:p w:rsidR="00FD0EBD" w:rsidRDefault="00351D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Контрольные работы – одна из основных форм межсессионных заданий для студентов-заочников.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Письменные работы выполняются по специальной тематике контрольных работ, составленных кафедрой «Православная культура и теология» на основе учебной программы курса «</w:t>
      </w:r>
      <w:r w:rsidRPr="00351DD9">
        <w:rPr>
          <w:sz w:val="28"/>
          <w:szCs w:val="28"/>
        </w:rPr>
        <w:t>Вера и знание в истории богословской мысли</w:t>
      </w:r>
      <w:r>
        <w:rPr>
          <w:sz w:val="28"/>
          <w:szCs w:val="28"/>
        </w:rPr>
        <w:t>».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Обучающая и развивающая функции контрольных работ состоят в том, что в процессе работы над ними студенты более углубленно осваивают выбранные ими конкретные темы курса, овладевают навыками и умениями самостоятельной работы. Контрольные работы выполняются на основе изучения рекомендованной литературы.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Контролирующая функция контрольных работ заключается в том, что на основании ознакомления с ними преподаватель делает заключение о качестве самостоятельной работы студента, о его умении работать с литературой, ориентироваться в потоке информации, выделять наиболее важные проблемы темы, формулировать на их основе четкий план, определять понятия, грамотно и литературно излагать материал, соблюдая принцип объективности. Контрольная работа – одна из форм общения преподавателя со студентом, в процессе которого преподаватель оценивает уровень его подготовки, отношение к выполнению задания. Замечания, сделанные рецензентами, имеют целью помочь студентам в дальнейшей работе.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Согласно учебному плану студент-заочник обязан выполнить </w:t>
      </w:r>
      <w:r>
        <w:rPr>
          <w:b/>
          <w:sz w:val="28"/>
          <w:szCs w:val="28"/>
        </w:rPr>
        <w:t>одну</w:t>
      </w:r>
      <w:r>
        <w:rPr>
          <w:sz w:val="28"/>
          <w:szCs w:val="28"/>
        </w:rPr>
        <w:t xml:space="preserve"> контрольную работу.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выбрать </w:t>
      </w:r>
      <w:r>
        <w:rPr>
          <w:sz w:val="28"/>
          <w:szCs w:val="28"/>
          <w:u w:val="single"/>
        </w:rPr>
        <w:t>одну из тем</w:t>
      </w:r>
      <w:r>
        <w:rPr>
          <w:sz w:val="28"/>
          <w:szCs w:val="28"/>
        </w:rPr>
        <w:t xml:space="preserve"> под номерами 4, 14, 24, 34, 44 если последняя цифра – 0, то может быть выбрана тема под номером 10, 20, 30, 40 или 50.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</w:t>
      </w:r>
      <w:r>
        <w:rPr>
          <w:sz w:val="28"/>
          <w:szCs w:val="28"/>
        </w:rPr>
        <w:lastRenderedPageBreak/>
        <w:t>студентом; составление плана, который должен раскрывать существо темы; написание текста самой работы в строгом соответствии с планом и выбранной темой.</w:t>
      </w:r>
    </w:p>
    <w:p w:rsidR="00FD0EBD" w:rsidRDefault="00351DD9">
      <w:pPr>
        <w:pStyle w:val="a5"/>
        <w:spacing w:line="360" w:lineRule="auto"/>
        <w:ind w:left="0"/>
        <w:jc w:val="both"/>
        <w:rPr>
          <w:szCs w:val="28"/>
        </w:rPr>
      </w:pPr>
      <w:r>
        <w:rPr>
          <w:szCs w:val="28"/>
        </w:rPr>
        <w:tab/>
        <w:t xml:space="preserve">В начале работы обязательно формулируется тема контрольной, затем помещается ее план. </w:t>
      </w:r>
      <w:r>
        <w:rPr>
          <w:i/>
          <w:szCs w:val="28"/>
        </w:rPr>
        <w:t>Контрольная работа должна обязательно состоять из</w:t>
      </w:r>
      <w:r>
        <w:rPr>
          <w:szCs w:val="28"/>
        </w:rPr>
        <w:t xml:space="preserve"> введения, основной части и заключения. </w:t>
      </w:r>
      <w:r>
        <w:rPr>
          <w:b/>
          <w:szCs w:val="28"/>
        </w:rPr>
        <w:t>Во введении</w:t>
      </w:r>
      <w:r>
        <w:rPr>
          <w:szCs w:val="28"/>
        </w:rPr>
        <w:t xml:space="preserve"> следует дать обоснование важности и актуальности избранной темы, сформулировать цель и задачи работы. При раскрытии </w:t>
      </w:r>
      <w:r>
        <w:rPr>
          <w:b/>
          <w:szCs w:val="28"/>
        </w:rPr>
        <w:t>основных вопросов</w:t>
      </w:r>
      <w:r>
        <w:rPr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>
        <w:rPr>
          <w:b/>
          <w:szCs w:val="28"/>
        </w:rPr>
        <w:t>Заключение</w:t>
      </w:r>
      <w:r>
        <w:rPr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полуторный интервал), с выделением абзацев, страницы – пронумерованы. Слева оставляются поля. Объем контрольной работы – 20-24 страницы ученической тетради или 12-15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ни в коем случае не готовые рефераты и контрольные работы, размещаемые в сети Интернет!), при этом следует использовать преимущественно литературу последних лет издания, не менее трех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</w:t>
      </w:r>
      <w:r>
        <w:rPr>
          <w:sz w:val="28"/>
          <w:szCs w:val="28"/>
        </w:rPr>
        <w:lastRenderedPageBreak/>
        <w:t>листах. На защите контрольной работы или экзамене студент представляет экзаменатору свою контрольную работу, рецензию и текст дополнений.</w:t>
      </w:r>
    </w:p>
    <w:p w:rsidR="00FD0EBD" w:rsidRDefault="00351DD9">
      <w:pPr>
        <w:pStyle w:val="a3"/>
        <w:spacing w:line="360" w:lineRule="auto"/>
        <w:rPr>
          <w:szCs w:val="28"/>
        </w:rPr>
      </w:pPr>
      <w:r>
        <w:rPr>
          <w:szCs w:val="28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в сроки, установленные деканатами. При защите контрольной работы студент должен продемонстрировать знание содержания своей контрольной работы, ответить на дополнительные вопросы по теме и/или на замечания, сделанные преподавателем при проверке работы.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>-экзаменационной сессии.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Студенты, получившие зачет за выполненную контрольную работу, допускаются к сдаче экзамена по отечественной истории.</w:t>
      </w:r>
    </w:p>
    <w:p w:rsidR="00FD0EBD" w:rsidRDefault="00351D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Подробные разъяснения по всем вопросам изучения курса студенты могут получить на групповых и индивидуальных консультациях, проводимых на кафедре «</w:t>
      </w:r>
      <w:r w:rsidR="00967E71">
        <w:rPr>
          <w:sz w:val="28"/>
          <w:szCs w:val="28"/>
        </w:rPr>
        <w:t>Философия и мировые религии</w:t>
      </w:r>
      <w:r>
        <w:rPr>
          <w:sz w:val="28"/>
          <w:szCs w:val="28"/>
        </w:rPr>
        <w:t>», расписание которых сообщается им через деканат соответствующего факультета.</w:t>
      </w: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FD0EBD" w:rsidRDefault="00FD0EBD">
      <w:pPr>
        <w:spacing w:line="360" w:lineRule="auto"/>
        <w:rPr>
          <w:sz w:val="28"/>
          <w:szCs w:val="28"/>
        </w:rPr>
      </w:pPr>
    </w:p>
    <w:p w:rsidR="00922E26" w:rsidRPr="00922E26" w:rsidRDefault="00351DD9" w:rsidP="00922E26">
      <w:pPr>
        <w:jc w:val="center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Тематика контрольных работ по курсу </w:t>
      </w:r>
      <w:r w:rsidR="00922E26" w:rsidRPr="00922E26">
        <w:rPr>
          <w:b/>
          <w:sz w:val="28"/>
          <w:szCs w:val="28"/>
          <w:u w:val="single"/>
        </w:rPr>
        <w:t>«Русская религиозная философия XIX - нач. XX вв.»</w:t>
      </w:r>
    </w:p>
    <w:p w:rsidR="00FD0EBD" w:rsidRDefault="00351DD9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>для студентов заочной  и заочной сокращенной форм обучения.</w:t>
      </w:r>
    </w:p>
    <w:p w:rsidR="008B46BE" w:rsidRPr="00F42AD1" w:rsidRDefault="008B46BE" w:rsidP="008B46BE">
      <w:pPr>
        <w:shd w:val="clear" w:color="auto" w:fill="FFFFFF"/>
        <w:spacing w:before="100" w:beforeAutospacing="1"/>
        <w:jc w:val="center"/>
        <w:rPr>
          <w:rFonts w:ascii="Georgia" w:hAnsi="Georgia"/>
          <w:color w:val="000000"/>
          <w:sz w:val="24"/>
          <w:szCs w:val="24"/>
        </w:rPr>
      </w:pPr>
      <w:r w:rsidRPr="00F42AD1">
        <w:rPr>
          <w:rFonts w:ascii="Georgia" w:hAnsi="Georgia"/>
          <w:b/>
          <w:bCs/>
          <w:i/>
          <w:iCs/>
          <w:color w:val="000000"/>
          <w:sz w:val="24"/>
          <w:szCs w:val="24"/>
        </w:rPr>
        <w:t>Темы: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 xml:space="preserve">1. Русская философия как феномен национального </w:t>
      </w:r>
      <w:proofErr w:type="spellStart"/>
      <w:r w:rsidRPr="00F97B95">
        <w:rPr>
          <w:sz w:val="28"/>
          <w:szCs w:val="28"/>
        </w:rPr>
        <w:t>самососознания</w:t>
      </w:r>
      <w:proofErr w:type="spellEnd"/>
      <w:r w:rsidRPr="00F97B95">
        <w:rPr>
          <w:sz w:val="28"/>
          <w:szCs w:val="28"/>
        </w:rPr>
        <w:t>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2.</w:t>
      </w:r>
      <w:r w:rsidRPr="00F97B95">
        <w:rPr>
          <w:sz w:val="28"/>
          <w:szCs w:val="28"/>
        </w:rPr>
        <w:tab/>
        <w:t>Философия и социология славянофильства.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3.</w:t>
      </w:r>
      <w:r w:rsidRPr="00F97B95">
        <w:rPr>
          <w:sz w:val="28"/>
          <w:szCs w:val="28"/>
        </w:rPr>
        <w:tab/>
        <w:t>И. В. Киреевский (1806-1856) как представитель мистического направления в философии славянофильства.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4.</w:t>
      </w:r>
      <w:r w:rsidRPr="00F97B95">
        <w:rPr>
          <w:sz w:val="28"/>
          <w:szCs w:val="28"/>
        </w:rPr>
        <w:tab/>
        <w:t>А. С. Хомяков (1804-1860) как философ и систематик           славянофильства.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5.</w:t>
      </w:r>
      <w:r w:rsidRPr="00F97B95">
        <w:rPr>
          <w:sz w:val="28"/>
          <w:szCs w:val="28"/>
        </w:rPr>
        <w:tab/>
        <w:t>Личность Ю. Ф. Самарина (1918-1876) в духовной культуре России.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6.</w:t>
      </w:r>
      <w:r w:rsidRPr="00F97B95">
        <w:rPr>
          <w:sz w:val="28"/>
          <w:szCs w:val="28"/>
        </w:rPr>
        <w:tab/>
        <w:t xml:space="preserve">Братья Аксаковы К. С. и </w:t>
      </w:r>
      <w:proofErr w:type="spellStart"/>
      <w:r w:rsidRPr="00F97B95">
        <w:rPr>
          <w:sz w:val="28"/>
          <w:szCs w:val="28"/>
        </w:rPr>
        <w:t>И</w:t>
      </w:r>
      <w:proofErr w:type="spellEnd"/>
      <w:r w:rsidRPr="00F97B95">
        <w:rPr>
          <w:sz w:val="28"/>
          <w:szCs w:val="28"/>
        </w:rPr>
        <w:t>. С. и развитие славянофильства во второй половине XIX века.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7.</w:t>
      </w:r>
      <w:r w:rsidRPr="00F97B95">
        <w:rPr>
          <w:sz w:val="28"/>
          <w:szCs w:val="28"/>
        </w:rPr>
        <w:tab/>
        <w:t>А. Герцен (1812-1870) и М. Бакунин (1814-1876) как наиболее яркие представители западничества.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8.</w:t>
      </w:r>
      <w:r w:rsidRPr="00F97B95">
        <w:rPr>
          <w:sz w:val="28"/>
          <w:szCs w:val="28"/>
        </w:rPr>
        <w:tab/>
        <w:t>Персонализм Ф. М. Достоевского (1821-1881)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9.</w:t>
      </w:r>
      <w:r w:rsidRPr="00F97B95">
        <w:rPr>
          <w:sz w:val="28"/>
          <w:szCs w:val="28"/>
        </w:rPr>
        <w:tab/>
        <w:t>Н. Ф. Фёдоров (1829-1903) как основоположник русского космизма.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10.</w:t>
      </w:r>
      <w:r w:rsidRPr="00F97B95">
        <w:rPr>
          <w:sz w:val="28"/>
          <w:szCs w:val="28"/>
        </w:rPr>
        <w:tab/>
        <w:t>В. С. Соловьёв (1853-1900) как философ и поэт.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11.</w:t>
      </w:r>
      <w:r w:rsidRPr="00F97B95">
        <w:rPr>
          <w:sz w:val="28"/>
          <w:szCs w:val="28"/>
        </w:rPr>
        <w:tab/>
        <w:t>Религиозно-философские общества начала ХХ века.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12.</w:t>
      </w:r>
      <w:r w:rsidRPr="00F97B95">
        <w:rPr>
          <w:sz w:val="28"/>
          <w:szCs w:val="28"/>
        </w:rPr>
        <w:tab/>
        <w:t>Князья Трубецкие С. Н. (1862-1905) и Е. Н. (1863-1920). Издательство «Путь».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13.</w:t>
      </w:r>
      <w:r w:rsidRPr="00F97B95">
        <w:rPr>
          <w:sz w:val="28"/>
          <w:szCs w:val="28"/>
        </w:rPr>
        <w:tab/>
        <w:t>В. В. Розанов (1856-1919) как философ жизни.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14.</w:t>
      </w:r>
      <w:proofErr w:type="gramStart"/>
      <w:r w:rsidRPr="00F97B95">
        <w:rPr>
          <w:sz w:val="28"/>
          <w:szCs w:val="28"/>
        </w:rPr>
        <w:tab/>
        <w:t>«</w:t>
      </w:r>
      <w:proofErr w:type="gramEnd"/>
      <w:r w:rsidRPr="00F97B95">
        <w:rPr>
          <w:sz w:val="28"/>
          <w:szCs w:val="28"/>
        </w:rPr>
        <w:t>Христианский антропоцентризм» Н. А. Бердяева (1874-1948).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15.</w:t>
      </w:r>
      <w:proofErr w:type="gramStart"/>
      <w:r w:rsidRPr="00F97B95">
        <w:rPr>
          <w:sz w:val="28"/>
          <w:szCs w:val="28"/>
        </w:rPr>
        <w:tab/>
        <w:t>«</w:t>
      </w:r>
      <w:proofErr w:type="spellStart"/>
      <w:proofErr w:type="gramEnd"/>
      <w:r w:rsidRPr="00F97B95">
        <w:rPr>
          <w:sz w:val="28"/>
          <w:szCs w:val="28"/>
        </w:rPr>
        <w:t>Пансимволизм</w:t>
      </w:r>
      <w:proofErr w:type="spellEnd"/>
      <w:r w:rsidRPr="00F97B95">
        <w:rPr>
          <w:sz w:val="28"/>
          <w:szCs w:val="28"/>
        </w:rPr>
        <w:t>» П. А. Флоренского (1882-1837) и феномен «</w:t>
      </w:r>
      <w:proofErr w:type="spellStart"/>
      <w:r w:rsidRPr="00F97B95">
        <w:rPr>
          <w:sz w:val="28"/>
          <w:szCs w:val="28"/>
        </w:rPr>
        <w:t>имяславия</w:t>
      </w:r>
      <w:proofErr w:type="spellEnd"/>
      <w:r w:rsidRPr="00F97B95">
        <w:rPr>
          <w:sz w:val="28"/>
          <w:szCs w:val="28"/>
        </w:rPr>
        <w:t>» в русской культуре.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16.</w:t>
      </w:r>
      <w:r w:rsidRPr="00F97B95">
        <w:rPr>
          <w:sz w:val="28"/>
          <w:szCs w:val="28"/>
        </w:rPr>
        <w:tab/>
      </w:r>
      <w:proofErr w:type="spellStart"/>
      <w:r w:rsidRPr="00F97B95">
        <w:rPr>
          <w:sz w:val="28"/>
          <w:szCs w:val="28"/>
        </w:rPr>
        <w:t>Софиология</w:t>
      </w:r>
      <w:proofErr w:type="spellEnd"/>
      <w:r w:rsidRPr="00F97B95">
        <w:rPr>
          <w:sz w:val="28"/>
          <w:szCs w:val="28"/>
        </w:rPr>
        <w:t xml:space="preserve"> С. Н. Булгакова (1871-1944).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17.</w:t>
      </w:r>
      <w:r w:rsidRPr="00F97B95">
        <w:rPr>
          <w:sz w:val="28"/>
          <w:szCs w:val="28"/>
        </w:rPr>
        <w:tab/>
        <w:t>Философия творчества И. И. Лапшина (1870- 1952).</w:t>
      </w:r>
    </w:p>
    <w:p w:rsidR="0009490E" w:rsidRPr="00F97B95" w:rsidRDefault="0009490E" w:rsidP="0009490E">
      <w:pPr>
        <w:spacing w:line="360" w:lineRule="auto"/>
        <w:jc w:val="both"/>
        <w:rPr>
          <w:sz w:val="28"/>
          <w:szCs w:val="28"/>
        </w:rPr>
      </w:pPr>
      <w:r w:rsidRPr="00F97B95">
        <w:rPr>
          <w:sz w:val="28"/>
          <w:szCs w:val="28"/>
        </w:rPr>
        <w:t>18.</w:t>
      </w:r>
      <w:r w:rsidRPr="00F97B95">
        <w:rPr>
          <w:sz w:val="28"/>
          <w:szCs w:val="28"/>
        </w:rPr>
        <w:tab/>
        <w:t xml:space="preserve">Экзистенциальное «безумие» Л. Н. </w:t>
      </w:r>
      <w:proofErr w:type="spellStart"/>
      <w:r w:rsidRPr="00F97B95">
        <w:rPr>
          <w:sz w:val="28"/>
          <w:szCs w:val="28"/>
        </w:rPr>
        <w:t>Шестова</w:t>
      </w:r>
      <w:proofErr w:type="spellEnd"/>
      <w:r w:rsidRPr="00F97B95">
        <w:rPr>
          <w:sz w:val="28"/>
          <w:szCs w:val="28"/>
        </w:rPr>
        <w:t>.</w:t>
      </w:r>
    </w:p>
    <w:p w:rsidR="00FD0EBD" w:rsidRPr="0009490E" w:rsidRDefault="0009490E" w:rsidP="0009490E">
      <w:pPr>
        <w:spacing w:line="360" w:lineRule="auto"/>
        <w:jc w:val="both"/>
        <w:rPr>
          <w:sz w:val="28"/>
          <w:szCs w:val="28"/>
        </w:rPr>
      </w:pPr>
      <w:r w:rsidRPr="0009490E">
        <w:rPr>
          <w:sz w:val="28"/>
          <w:szCs w:val="28"/>
        </w:rPr>
        <w:t>19.</w:t>
      </w:r>
      <w:proofErr w:type="gramStart"/>
      <w:r w:rsidRPr="0009490E">
        <w:rPr>
          <w:sz w:val="28"/>
          <w:szCs w:val="28"/>
        </w:rPr>
        <w:tab/>
        <w:t>«</w:t>
      </w:r>
      <w:proofErr w:type="gramEnd"/>
      <w:r w:rsidRPr="0009490E">
        <w:rPr>
          <w:sz w:val="28"/>
          <w:szCs w:val="28"/>
        </w:rPr>
        <w:t>Белый пароход» и основные течения русского зарубежья.</w:t>
      </w:r>
    </w:p>
    <w:sectPr w:rsidR="00FD0EBD" w:rsidRPr="0009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84B82"/>
    <w:multiLevelType w:val="multilevel"/>
    <w:tmpl w:val="2188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341B59"/>
    <w:multiLevelType w:val="hybridMultilevel"/>
    <w:tmpl w:val="A52CF9F6"/>
    <w:lvl w:ilvl="0" w:tplc="25B4E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337A5C"/>
    <w:multiLevelType w:val="hybridMultilevel"/>
    <w:tmpl w:val="DAF69AAA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BD"/>
    <w:rsid w:val="0009490E"/>
    <w:rsid w:val="00351DD9"/>
    <w:rsid w:val="008B46BE"/>
    <w:rsid w:val="00922E26"/>
    <w:rsid w:val="00967E71"/>
    <w:rsid w:val="00FD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88587-B649-4B49-8086-7EC2585F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pPr>
      <w:ind w:left="72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Обычный1"/>
    <w:rsid w:val="0009490E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4</cp:revision>
  <dcterms:created xsi:type="dcterms:W3CDTF">2019-06-13T18:48:00Z</dcterms:created>
  <dcterms:modified xsi:type="dcterms:W3CDTF">2020-06-04T11:08:00Z</dcterms:modified>
</cp:coreProperties>
</file>